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4C" w:rsidRDefault="00A67019" w:rsidP="00D95B4C">
      <w:pPr>
        <w:spacing w:line="360" w:lineRule="auto"/>
        <w:jc w:val="both"/>
        <w:rPr>
          <w:b/>
        </w:rPr>
      </w:pPr>
      <w:proofErr w:type="gramStart"/>
      <w:r>
        <w:rPr>
          <w:b/>
        </w:rPr>
        <w:t>AŞIK</w:t>
      </w:r>
      <w:proofErr w:type="gramEnd"/>
      <w:r>
        <w:rPr>
          <w:b/>
        </w:rPr>
        <w:t xml:space="preserve"> RUHSATİ </w:t>
      </w:r>
      <w:r w:rsidR="00D95B4C">
        <w:rPr>
          <w:b/>
        </w:rPr>
        <w:t>HEYKEL</w:t>
      </w:r>
      <w:r w:rsidR="00D95B4C" w:rsidRPr="00001944">
        <w:rPr>
          <w:b/>
        </w:rPr>
        <w:t xml:space="preserve"> </w:t>
      </w:r>
      <w:r w:rsidR="00327F63">
        <w:rPr>
          <w:b/>
        </w:rPr>
        <w:t>TEKNİK ŞARTNAMESİ</w:t>
      </w:r>
    </w:p>
    <w:p w:rsidR="00D95B4C" w:rsidRPr="00DA333B" w:rsidRDefault="00D95B4C" w:rsidP="00D95B4C">
      <w:pPr>
        <w:spacing w:line="360" w:lineRule="auto"/>
        <w:jc w:val="both"/>
      </w:pPr>
      <w:r w:rsidRPr="00D95B4C">
        <w:t>Bu</w:t>
      </w:r>
      <w:r>
        <w:t xml:space="preserve"> alanda kullanılacak Heykeller İki tip olarak üretilecektir. Yüksek gerçekçilikteki heykeller tandır canlandırmasın 2 adet ekmek pişiren kadını canlandırırken diğer heykel </w:t>
      </w:r>
      <w:proofErr w:type="gramStart"/>
      <w:r>
        <w:t>Aşık</w:t>
      </w:r>
      <w:proofErr w:type="gramEnd"/>
      <w:r>
        <w:t xml:space="preserve"> </w:t>
      </w:r>
      <w:proofErr w:type="spellStart"/>
      <w:r>
        <w:t>Ruhsati’nin</w:t>
      </w:r>
      <w:proofErr w:type="spellEnd"/>
      <w:r>
        <w:t xml:space="preserve"> </w:t>
      </w:r>
      <w:proofErr w:type="spellStart"/>
      <w:r w:rsidR="00A67019">
        <w:t>animatronik</w:t>
      </w:r>
      <w:proofErr w:type="spellEnd"/>
      <w:r w:rsidR="00A67019">
        <w:t xml:space="preserve"> heykeli olarak canlandırılacak c</w:t>
      </w:r>
      <w:r w:rsidRPr="00001944">
        <w:t xml:space="preserve">anlandırma imalatlarında yapılacak olan tüm silikon </w:t>
      </w:r>
      <w:r>
        <w:t>heykel</w:t>
      </w:r>
      <w:r w:rsidRPr="00001944">
        <w:t xml:space="preserve">lerde aşağıdaki özellikler geçerlidir. </w:t>
      </w:r>
      <w:r w:rsidRPr="00001944">
        <w:rPr>
          <w:b/>
        </w:rPr>
        <w:t xml:space="preserve">Canlandırma imalatları: </w:t>
      </w:r>
      <w:r w:rsidRPr="00001944">
        <w:t xml:space="preserve">(1) Canlandırmada kullanılacak, belirli bir faaliyeti gösterir, pozisyonda </w:t>
      </w:r>
      <w:r w:rsidRPr="00001944">
        <w:rPr>
          <w:b/>
        </w:rPr>
        <w:t xml:space="preserve">silikon </w:t>
      </w:r>
      <w:r w:rsidRPr="003F746E">
        <w:rPr>
          <w:b/>
        </w:rPr>
        <w:t>heykel</w:t>
      </w:r>
      <w:r w:rsidRPr="00001944">
        <w:rPr>
          <w:b/>
        </w:rPr>
        <w:t xml:space="preserve"> imalatları</w:t>
      </w:r>
      <w:r w:rsidRPr="00001944">
        <w:t>, canlandırma yapılacak alanın (duvar, döşeme, tavan vb</w:t>
      </w:r>
      <w:proofErr w:type="gramStart"/>
      <w:r w:rsidRPr="00001944">
        <w:t>..</w:t>
      </w:r>
      <w:proofErr w:type="gramEnd"/>
      <w:r w:rsidRPr="00001944">
        <w:t xml:space="preserve"> her boyutu ile) canlandırma arka planının ve/veya faaliyetin icra edildiği orijinal mekânın karakteristik özelliklerini yansıtacak şekilde (2) </w:t>
      </w:r>
      <w:r w:rsidRPr="00001944">
        <w:rPr>
          <w:b/>
        </w:rPr>
        <w:t>bütüncül dönüşümü</w:t>
      </w:r>
      <w:r w:rsidRPr="00001944">
        <w:t xml:space="preserve"> ve canlandırmayı destekleyici her türlü aksesuar ve/veya (3) </w:t>
      </w:r>
      <w:r>
        <w:rPr>
          <w:b/>
        </w:rPr>
        <w:t>Ortan koşulları</w:t>
      </w:r>
      <w:r w:rsidRPr="00001944">
        <w:rPr>
          <w:b/>
        </w:rPr>
        <w:t xml:space="preserve"> vb.. aksesuar ile dekore edilmesi işidir. </w:t>
      </w:r>
    </w:p>
    <w:p w:rsidR="00D95B4C" w:rsidRPr="00001944" w:rsidRDefault="00D95B4C" w:rsidP="00D95B4C">
      <w:pPr>
        <w:spacing w:line="360" w:lineRule="auto"/>
        <w:jc w:val="both"/>
      </w:pPr>
    </w:p>
    <w:p w:rsidR="00D95B4C" w:rsidRPr="00001944" w:rsidRDefault="00D95B4C" w:rsidP="00D95B4C">
      <w:pPr>
        <w:spacing w:line="360" w:lineRule="auto"/>
        <w:jc w:val="both"/>
      </w:pPr>
      <w:r w:rsidRPr="00001944">
        <w:t xml:space="preserve">Canlandırma yapımında kullanılacak malzemelerin (dekoratif materyal, dönem kostüm özellikleri vb.) niteliğine alanında proje danışmanı ile birlikte karar verilecek, uygulamalarda dönemin inşa faaliyetlerinde kullanılan malzemeler ve inşa teknikleri esas alınacaktır. Canlandırmalarda bölgenin </w:t>
      </w:r>
      <w:proofErr w:type="gramStart"/>
      <w:r w:rsidRPr="00001944">
        <w:t>tarihin  dönemlerinde</w:t>
      </w:r>
      <w:proofErr w:type="gramEnd"/>
      <w:r w:rsidRPr="00001944">
        <w:t xml:space="preserve"> bölge </w:t>
      </w:r>
      <w:r w:rsidR="00A67019">
        <w:t>geleneksel</w:t>
      </w:r>
      <w:r>
        <w:t xml:space="preserve"> </w:t>
      </w:r>
      <w:r w:rsidRPr="00001944">
        <w:t xml:space="preserve">faaliyetlerini en iyi şeklide anlatacak şekilde canlandırma içerisine insanlar ve bu insanlara ait faaliyet malzemeleri (bu faaliyetlere küratör, akademik uzman ve danışmanlar ile karar verilecek idare onayı alınacaktır) eklenecektir. Tüm canlandırmalarda betimlenecek olan insan faaliyetlerine ilişkin her türlü üretim (örnek: yük taşıyan insan için yük taşıma aleti, kullanılan </w:t>
      </w:r>
      <w:r>
        <w:t>materyaller</w:t>
      </w:r>
      <w:r w:rsidRPr="00001944">
        <w:t xml:space="preserve">, </w:t>
      </w:r>
      <w:r>
        <w:t>silah</w:t>
      </w:r>
      <w:r w:rsidRPr="00001944">
        <w:t xml:space="preserve"> vb</w:t>
      </w:r>
      <w:proofErr w:type="gramStart"/>
      <w:r w:rsidRPr="00001944">
        <w:t>..</w:t>
      </w:r>
      <w:proofErr w:type="gramEnd"/>
      <w:r w:rsidRPr="00001944">
        <w:t xml:space="preserve"> </w:t>
      </w:r>
      <w:r>
        <w:t>gözetleme yapan asker</w:t>
      </w:r>
      <w:r w:rsidRPr="00001944">
        <w:t xml:space="preserve"> veya </w:t>
      </w:r>
      <w:r>
        <w:t>makineli tüfek kullanan asker</w:t>
      </w:r>
      <w:r w:rsidRPr="00001944">
        <w:t xml:space="preserve"> kullandığı her türlü materyal ve aletleri veya medrese eğitimi alan/veren öğrenciler/hocalar için her türlü ölçüm aleti, öğrenim ve öğretim aleti) uygulamaya dahildir. Bu faaliyetlere dair üretimler için dönem koşul, şart, </w:t>
      </w:r>
      <w:proofErr w:type="gramStart"/>
      <w:r w:rsidRPr="00001944">
        <w:t>imkanlarını</w:t>
      </w:r>
      <w:proofErr w:type="gramEnd"/>
      <w:r w:rsidRPr="00001944">
        <w:t xml:space="preserve"> da içeren araştırma yapılacak, tüm materyal, malzemeler dönemine uygun olarak üretilecektir.</w:t>
      </w:r>
    </w:p>
    <w:p w:rsidR="00D95B4C" w:rsidRPr="00001944" w:rsidRDefault="00D95B4C" w:rsidP="00D95B4C">
      <w:pPr>
        <w:spacing w:line="360" w:lineRule="auto"/>
        <w:jc w:val="both"/>
      </w:pPr>
    </w:p>
    <w:p w:rsidR="00D95B4C" w:rsidRPr="00001944" w:rsidRDefault="00D95B4C" w:rsidP="00D95B4C">
      <w:pPr>
        <w:spacing w:line="360" w:lineRule="auto"/>
        <w:jc w:val="both"/>
      </w:pPr>
      <w:r w:rsidRPr="00001944">
        <w:t xml:space="preserve">Canlandırmaları görsel derinliğini /perspektifini artırmak amacıyla arka fonda dönem coğrafyasını/yerleşim özelliklerini/ ya da bir mimari yapıyı yansıtır şekilde canlandırmayı tamamlayan </w:t>
      </w:r>
      <w:proofErr w:type="gramStart"/>
      <w:r w:rsidRPr="00001944">
        <w:t>illüstrasyon</w:t>
      </w:r>
      <w:proofErr w:type="gramEnd"/>
      <w:r w:rsidRPr="00001944">
        <w:t xml:space="preserve"> yapılacaktır. Bu illüstrasyonlar ile canlandırma arasındaki geçiş en uygun şekilde tamamlanacak gözü rahatsız etmeyecek şekilde geçiş yapıları vb</w:t>
      </w:r>
      <w:proofErr w:type="gramStart"/>
      <w:r w:rsidRPr="00001944">
        <w:t>..</w:t>
      </w:r>
      <w:proofErr w:type="gramEnd"/>
      <w:r w:rsidRPr="00001944">
        <w:t xml:space="preserve"> elemanlar kullanılacaktır. Tüm canlandırma üretimlerinde sosyal ve kültürel yapıyı en iyi şekilde anlatmak amacıyla eklenecek olan unsurlar uygulamaya </w:t>
      </w:r>
      <w:proofErr w:type="gramStart"/>
      <w:r w:rsidRPr="00001944">
        <w:t>dahildir</w:t>
      </w:r>
      <w:proofErr w:type="gramEnd"/>
      <w:r w:rsidRPr="00001944">
        <w:t xml:space="preserve">. Canlandırma yapımında kullanılan malzeme yıpranmaya, bozulmaya, kırılmaya, solmaya karşı dayanıklı olmalıdır. Canlandırma üzerinde yapılacak her türlü boyama, eskitme işleminde reel durum ve verilmek istenilen etki göz önünde bulundurulmalıdır. Canlandırma yapımında kullanılan reel </w:t>
      </w:r>
      <w:r w:rsidRPr="00001944">
        <w:lastRenderedPageBreak/>
        <w:t xml:space="preserve">malzemeye alternatif malzemeler yıpranmaya, bozulmaya, kırılmaya, solmaya karşı dayanıklı olmalıdır. Canlandırma üzerinde yapılacak her türlü boyama, eskitme işleminde reel durum ve verilmek istenilen etki göz önünde bulundurulmalıdır. </w:t>
      </w:r>
    </w:p>
    <w:p w:rsidR="00D95B4C" w:rsidRPr="00001944" w:rsidRDefault="00D95B4C" w:rsidP="00D95B4C">
      <w:pPr>
        <w:spacing w:line="360" w:lineRule="auto"/>
        <w:jc w:val="both"/>
      </w:pPr>
    </w:p>
    <w:p w:rsidR="00D95B4C" w:rsidRPr="00001944" w:rsidRDefault="00D95B4C" w:rsidP="00D95B4C">
      <w:pPr>
        <w:spacing w:line="360" w:lineRule="auto"/>
        <w:jc w:val="both"/>
      </w:pPr>
      <w:r w:rsidRPr="00001944">
        <w:t xml:space="preserve">Uygulama sırasında, mimari yapılar ve canlı ve cansız varlıkların birbirlerine bağıl ölçülendirilmesine dikkat edilmelidir. Canlandırmalar içerisinde dönem insanının kullandığı şekilde aydınlatma (Osmanlı döneminde kandil, meşale vb. aydınlatmalar gibi) yapılıp/yapılmamasına idare karar verecektir.  Canlandırma üretimlerine geçilmeden önce sergileme birimi üretimlerinde meydana gelebilecek boyutsal değişiklikler yüklenici tarafından kontrol edilecektir. Canlandırmalar projede belirtilen alanlara gözü rahatsız edecek şekilde boşluklar bırakmayacak şekilde yerleştirilecektir. </w:t>
      </w:r>
      <w:r w:rsidRPr="00001944">
        <w:rPr>
          <w:b/>
          <w:i/>
        </w:rPr>
        <w:t xml:space="preserve">Yapılacak olan canlandırmanın uygulamasına geçmeden önce idareye canlandırmanın konusuna yönelik detaylı bir araştırma sunulacaktır. Bu araştırma görsellerle desteklenecek, üretime geçmeden önce yapılacak olan uygulamaya yönelik </w:t>
      </w:r>
      <w:proofErr w:type="spellStart"/>
      <w:r w:rsidRPr="00001944">
        <w:rPr>
          <w:b/>
          <w:i/>
        </w:rPr>
        <w:t>mockup</w:t>
      </w:r>
      <w:proofErr w:type="spellEnd"/>
      <w:r w:rsidRPr="00001944">
        <w:rPr>
          <w:b/>
          <w:i/>
        </w:rPr>
        <w:t xml:space="preserve"> ve/veya </w:t>
      </w:r>
      <w:proofErr w:type="gramStart"/>
      <w:r w:rsidRPr="00001944">
        <w:rPr>
          <w:b/>
          <w:i/>
        </w:rPr>
        <w:t>illüstrasyonlar</w:t>
      </w:r>
      <w:proofErr w:type="gramEnd"/>
      <w:r w:rsidRPr="00001944">
        <w:rPr>
          <w:b/>
          <w:i/>
        </w:rPr>
        <w:t xml:space="preserve"> ile (çalışılan dönem ve bölge mimarisine, dönem giyim kuşamına, sosyal hayatına, kullanılan malzeme, araç ve gereçlere vb. dair görseller/illüstrasyonlar) idareden onay alınacaktır.</w:t>
      </w:r>
    </w:p>
    <w:p w:rsidR="00D95B4C" w:rsidRPr="00001944" w:rsidRDefault="00D95B4C" w:rsidP="00D95B4C">
      <w:pPr>
        <w:spacing w:line="360" w:lineRule="auto"/>
        <w:jc w:val="both"/>
        <w:rPr>
          <w:b/>
        </w:rPr>
      </w:pPr>
      <w:r w:rsidRPr="00001944">
        <w:rPr>
          <w:b/>
        </w:rPr>
        <w:t xml:space="preserve">Silikon </w:t>
      </w:r>
      <w:r w:rsidRPr="003F746E">
        <w:rPr>
          <w:b/>
        </w:rPr>
        <w:t>Heykel</w:t>
      </w:r>
      <w:r>
        <w:t xml:space="preserve"> </w:t>
      </w:r>
      <w:r w:rsidRPr="00001944">
        <w:rPr>
          <w:b/>
        </w:rPr>
        <w:t>Üretim Standartları</w:t>
      </w:r>
    </w:p>
    <w:p w:rsidR="00D95B4C" w:rsidRPr="00001944" w:rsidRDefault="00D95B4C" w:rsidP="00D95B4C">
      <w:pPr>
        <w:spacing w:line="360" w:lineRule="auto"/>
        <w:jc w:val="both"/>
      </w:pPr>
      <w:r w:rsidRPr="00001944">
        <w:t xml:space="preserve">Silikon </w:t>
      </w:r>
      <w:r>
        <w:t>heykel</w:t>
      </w:r>
      <w:r w:rsidRPr="00001944">
        <w:t xml:space="preserve">in el, kol ve bacakları hareketli, gözleri </w:t>
      </w:r>
      <w:proofErr w:type="gramStart"/>
      <w:r w:rsidRPr="00001944">
        <w:t>protez</w:t>
      </w:r>
      <w:proofErr w:type="gramEnd"/>
      <w:r w:rsidRPr="00001944">
        <w:t xml:space="preserve">, saç, bıyık ve sakalları insan saçından olmak üzere yapılacaktır. </w:t>
      </w:r>
      <w:r>
        <w:t>Heykel</w:t>
      </w:r>
      <w:r w:rsidRPr="00001944">
        <w:t xml:space="preserve">lerin pozisyonları uygulama sırasında idare tarafından belirlenecektir. </w:t>
      </w:r>
      <w:r>
        <w:t>Heykel</w:t>
      </w:r>
      <w:r w:rsidRPr="00001944">
        <w:t xml:space="preserve"> dönem kıyafeti ile sergilenecektir. Kıyafetler dönem yapım teknik, boya, aksesuar ve malzemeleri </w:t>
      </w:r>
      <w:proofErr w:type="gramStart"/>
      <w:r w:rsidRPr="00001944">
        <w:t>baz</w:t>
      </w:r>
      <w:proofErr w:type="gramEnd"/>
      <w:r w:rsidRPr="00001944">
        <w:t xml:space="preserve"> alınarak diktirilecek, işlenecek ve sergilemeye uygun hale getirilecektir. Çoklu silikon </w:t>
      </w:r>
      <w:r>
        <w:t>heykel</w:t>
      </w:r>
      <w:r w:rsidRPr="00001944">
        <w:t xml:space="preserve"> üretimlerinde </w:t>
      </w:r>
      <w:r>
        <w:t>heykel</w:t>
      </w:r>
      <w:r w:rsidRPr="00001944">
        <w:t>lerin yüz ve boy, pos, postur gibi duruş ifadeleri birbirinden faklı canlandırılacaktır.</w:t>
      </w:r>
    </w:p>
    <w:p w:rsidR="00D95B4C" w:rsidRPr="00001944" w:rsidRDefault="00D95B4C" w:rsidP="00D95B4C">
      <w:pPr>
        <w:spacing w:line="360" w:lineRule="auto"/>
        <w:jc w:val="both"/>
        <w:rPr>
          <w:b/>
        </w:rPr>
      </w:pPr>
    </w:p>
    <w:p w:rsidR="00D95B4C" w:rsidRPr="00001944" w:rsidRDefault="00D95B4C" w:rsidP="00D95B4C">
      <w:pPr>
        <w:spacing w:line="360" w:lineRule="auto"/>
        <w:jc w:val="both"/>
      </w:pPr>
      <w:r w:rsidRPr="00001944">
        <w:rPr>
          <w:b/>
        </w:rPr>
        <w:t>Kostüm:</w:t>
      </w:r>
      <w:r w:rsidRPr="00001944">
        <w:t xml:space="preserve"> </w:t>
      </w:r>
      <w:r>
        <w:t>Heykel</w:t>
      </w:r>
      <w:r w:rsidRPr="00001944">
        <w:t>ler, dönem</w:t>
      </w:r>
      <w:r>
        <w:t xml:space="preserve">in </w:t>
      </w:r>
      <w:r w:rsidRPr="00001944">
        <w:t xml:space="preserve">giyim </w:t>
      </w:r>
      <w:r>
        <w:t>tarzını ve rütbesini</w:t>
      </w:r>
      <w:r w:rsidRPr="00001944">
        <w:t xml:space="preserve"> yansıtan kostümler giydirilmiş olarak, farklı mizansenlerde (kostüm </w:t>
      </w:r>
      <w:proofErr w:type="gramStart"/>
      <w:r w:rsidRPr="00001944">
        <w:t>dahil</w:t>
      </w:r>
      <w:proofErr w:type="gramEnd"/>
      <w:r w:rsidRPr="00001944">
        <w:t>) üretilecektir. Dönem kostüm çalışmaları alanında uzaman bir akademisyen ve/veya idare tarafından onaylandıktan sonra üretime geçilecektir.</w:t>
      </w:r>
    </w:p>
    <w:p w:rsidR="00D95B4C" w:rsidRPr="00001944" w:rsidRDefault="00D95B4C" w:rsidP="00D95B4C">
      <w:pPr>
        <w:spacing w:line="360" w:lineRule="auto"/>
        <w:jc w:val="both"/>
      </w:pPr>
    </w:p>
    <w:p w:rsidR="00D95B4C" w:rsidRPr="00001944" w:rsidRDefault="00D95B4C" w:rsidP="00D95B4C">
      <w:pPr>
        <w:widowControl w:val="0"/>
        <w:autoSpaceDE w:val="0"/>
        <w:autoSpaceDN w:val="0"/>
        <w:adjustRightInd w:val="0"/>
        <w:spacing w:line="360" w:lineRule="auto"/>
        <w:jc w:val="both"/>
      </w:pPr>
      <w:r w:rsidRPr="00001944">
        <w:rPr>
          <w:bCs/>
        </w:rPr>
        <w:t xml:space="preserve">1:  </w:t>
      </w:r>
      <w:r w:rsidRPr="00001944">
        <w:t xml:space="preserve">Talep edilecek heykeller;  insan ten dokusuna birebir yakın, içinde </w:t>
      </w:r>
      <w:proofErr w:type="spellStart"/>
      <w:r w:rsidRPr="00001944">
        <w:t>sulphur</w:t>
      </w:r>
      <w:proofErr w:type="spellEnd"/>
      <w:r w:rsidRPr="00001944">
        <w:t xml:space="preserve"> barındırmayan silikondan İmal edilmelidir. (lâteks, kalıp silikonu, zamanla küçülen ve kararan malzeme kullanılmamalıdır.)</w:t>
      </w:r>
    </w:p>
    <w:p w:rsidR="00D95B4C" w:rsidRPr="00001944" w:rsidRDefault="00D95B4C" w:rsidP="00D95B4C">
      <w:pPr>
        <w:widowControl w:val="0"/>
        <w:autoSpaceDE w:val="0"/>
        <w:autoSpaceDN w:val="0"/>
        <w:adjustRightInd w:val="0"/>
        <w:spacing w:line="360" w:lineRule="auto"/>
        <w:jc w:val="both"/>
        <w:rPr>
          <w:bCs/>
        </w:rPr>
      </w:pPr>
      <w:r w:rsidRPr="00001944">
        <w:rPr>
          <w:bCs/>
        </w:rPr>
        <w:t>2: Ürün insan sağlığına zararsız ve tüm hava şartlarına dayanıklı olmalıdır.</w:t>
      </w:r>
    </w:p>
    <w:p w:rsidR="00D95B4C" w:rsidRPr="00001944" w:rsidRDefault="00D95B4C" w:rsidP="00D95B4C">
      <w:pPr>
        <w:widowControl w:val="0"/>
        <w:autoSpaceDE w:val="0"/>
        <w:autoSpaceDN w:val="0"/>
        <w:adjustRightInd w:val="0"/>
        <w:spacing w:line="360" w:lineRule="auto"/>
        <w:jc w:val="both"/>
        <w:rPr>
          <w:bCs/>
        </w:rPr>
      </w:pPr>
      <w:r w:rsidRPr="00001944">
        <w:rPr>
          <w:bCs/>
        </w:rPr>
        <w:t xml:space="preserve">3: Heykellerin gözüken, yani silikondan imal edilecek kısımları (el, yüz, ayak)kesinlikle dolu döküm yapılmayacak, </w:t>
      </w:r>
      <w:proofErr w:type="gramStart"/>
      <w:r w:rsidRPr="00001944">
        <w:rPr>
          <w:bCs/>
        </w:rPr>
        <w:t>(</w:t>
      </w:r>
      <w:proofErr w:type="gramEnd"/>
      <w:r w:rsidRPr="00001944">
        <w:rPr>
          <w:bCs/>
        </w:rPr>
        <w:t xml:space="preserve">parmaklara dokunulduğunda oynamayacak, (dışı yumuşak içi sert </w:t>
      </w:r>
      <w:r w:rsidRPr="00001944">
        <w:rPr>
          <w:bCs/>
        </w:rPr>
        <w:lastRenderedPageBreak/>
        <w:t>olacak) kemik hissi verilecektir. Heykeller herhangi bir aparat ya da aksesuar tutuyorsa doğallık bu sayede yakalanacaktır.</w:t>
      </w:r>
    </w:p>
    <w:p w:rsidR="00D95B4C" w:rsidRPr="00001944" w:rsidRDefault="00D95B4C" w:rsidP="00D95B4C">
      <w:pPr>
        <w:widowControl w:val="0"/>
        <w:autoSpaceDE w:val="0"/>
        <w:autoSpaceDN w:val="0"/>
        <w:adjustRightInd w:val="0"/>
        <w:spacing w:line="360" w:lineRule="auto"/>
        <w:jc w:val="both"/>
        <w:rPr>
          <w:bCs/>
        </w:rPr>
      </w:pPr>
      <w:r w:rsidRPr="00001944">
        <w:rPr>
          <w:bCs/>
        </w:rPr>
        <w:t xml:space="preserve">4: Heykellere kullanılacak gözler gerçeğe çok yakın olan akrilik </w:t>
      </w:r>
      <w:proofErr w:type="gramStart"/>
      <w:r w:rsidRPr="00001944">
        <w:rPr>
          <w:bCs/>
        </w:rPr>
        <w:t>protez</w:t>
      </w:r>
      <w:proofErr w:type="gramEnd"/>
      <w:r w:rsidRPr="00001944">
        <w:rPr>
          <w:bCs/>
        </w:rPr>
        <w:t>(takma) göz uygulamasıyla yapılacaktır. Camdan üretilen gözler kullanılmayacaktır.</w:t>
      </w:r>
    </w:p>
    <w:p w:rsidR="00D95B4C" w:rsidRPr="00001944" w:rsidRDefault="00D95B4C" w:rsidP="00D95B4C">
      <w:pPr>
        <w:widowControl w:val="0"/>
        <w:autoSpaceDE w:val="0"/>
        <w:autoSpaceDN w:val="0"/>
        <w:adjustRightInd w:val="0"/>
        <w:spacing w:line="360" w:lineRule="auto"/>
        <w:jc w:val="both"/>
        <w:rPr>
          <w:bCs/>
        </w:rPr>
      </w:pPr>
      <w:r w:rsidRPr="00001944">
        <w:rPr>
          <w:bCs/>
        </w:rPr>
        <w:t>5: Heykellere kalıcı makyaj yapılacak ve hava şartlarından etkilenmeyecektir.  Yüzde, ellerde ve görünen yerlerde yapılacak makyaj gerçeğe birebir yakın olarak uygulanacaktır. Makyajlar parlamayacak insan tenindeki matlık yakalanacaktır. Makyajda kararma, çıkma, dökülme yaşanmamalıdır.</w:t>
      </w:r>
    </w:p>
    <w:p w:rsidR="00D95B4C" w:rsidRPr="00001944" w:rsidRDefault="00D95B4C" w:rsidP="00D95B4C">
      <w:pPr>
        <w:widowControl w:val="0"/>
        <w:autoSpaceDE w:val="0"/>
        <w:autoSpaceDN w:val="0"/>
        <w:adjustRightInd w:val="0"/>
        <w:spacing w:line="360" w:lineRule="auto"/>
        <w:jc w:val="both"/>
        <w:rPr>
          <w:bCs/>
        </w:rPr>
      </w:pPr>
      <w:r w:rsidRPr="00001944">
        <w:rPr>
          <w:bCs/>
        </w:rPr>
        <w:t>6: Heykellerde kullanılacak saçlar, sakallar, bıyıklar; gerçek insan saçından muhtelif renklerde yönlerine sadık kalınarak tek tek ekilecektir. Özel ekim tekniğiyle saçlarda uygulanan doğallık bozulmayacak saçlar kesinlikle dökülmeyecektir. Peruk ya da sentetik peruktan kesme saçlar değil gerçek insan saçı, kılı kullanılacaktır.</w:t>
      </w:r>
    </w:p>
    <w:p w:rsidR="00D95B4C" w:rsidRPr="00001944" w:rsidRDefault="00D95B4C" w:rsidP="00D95B4C">
      <w:pPr>
        <w:widowControl w:val="0"/>
        <w:autoSpaceDE w:val="0"/>
        <w:autoSpaceDN w:val="0"/>
        <w:adjustRightInd w:val="0"/>
        <w:spacing w:line="360" w:lineRule="auto"/>
        <w:jc w:val="both"/>
        <w:rPr>
          <w:bCs/>
        </w:rPr>
      </w:pPr>
      <w:r w:rsidRPr="00001944">
        <w:rPr>
          <w:bCs/>
        </w:rPr>
        <w:t>7: Kirpikler, kaşlar; ucu sivrilen kıllardan yapılarak doğallık sağlanacaktır.</w:t>
      </w:r>
    </w:p>
    <w:p w:rsidR="00D95B4C" w:rsidRPr="00001944" w:rsidRDefault="00D95B4C" w:rsidP="00D95B4C">
      <w:pPr>
        <w:widowControl w:val="0"/>
        <w:autoSpaceDE w:val="0"/>
        <w:autoSpaceDN w:val="0"/>
        <w:adjustRightInd w:val="0"/>
        <w:spacing w:line="360" w:lineRule="auto"/>
        <w:jc w:val="both"/>
        <w:rPr>
          <w:bCs/>
        </w:rPr>
      </w:pPr>
      <w:r w:rsidRPr="00001944">
        <w:rPr>
          <w:bCs/>
        </w:rPr>
        <w:t xml:space="preserve">8: Heykellerde kullanılacak gövdelerde özellikle anatomiye çok özen gösterilecek, modelajı kusursuz yapılacaktır. Gövdelerde kullanılacak polyester özel üretim olan küçülme payı sıfır reçineden üretilecek. Fiberglasla güçlendirilecek, iç kısımda çelik </w:t>
      </w:r>
      <w:proofErr w:type="gramStart"/>
      <w:r w:rsidRPr="00001944">
        <w:rPr>
          <w:bCs/>
        </w:rPr>
        <w:t>konstrüksiyon</w:t>
      </w:r>
      <w:proofErr w:type="gramEnd"/>
      <w:r w:rsidRPr="00001944">
        <w:rPr>
          <w:bCs/>
        </w:rPr>
        <w:t xml:space="preserve"> uygulanacaktır. Doğallığın korunması adına heykellerin ayak kısımlarında ayrıca bir platform kesinlikle konulmayacak, ayakaltından yere monte edilecektir. Kıyafetlerin sorunsuz giydirilmesi için pozisyona göre kollar, eller, bacaklar, ayaklar hareketli (takılıp çıkarılabilir) üretilecektir.</w:t>
      </w:r>
    </w:p>
    <w:p w:rsidR="00D95B4C" w:rsidRPr="00001944" w:rsidRDefault="00D95B4C" w:rsidP="00D95B4C">
      <w:pPr>
        <w:widowControl w:val="0"/>
        <w:autoSpaceDE w:val="0"/>
        <w:autoSpaceDN w:val="0"/>
        <w:adjustRightInd w:val="0"/>
        <w:spacing w:line="360" w:lineRule="auto"/>
        <w:jc w:val="both"/>
        <w:rPr>
          <w:bCs/>
        </w:rPr>
      </w:pPr>
      <w:r w:rsidRPr="00001944">
        <w:rPr>
          <w:bCs/>
        </w:rPr>
        <w:t xml:space="preserve">9: Gövdeler vitrin </w:t>
      </w:r>
      <w:r>
        <w:t>heykel</w:t>
      </w:r>
      <w:r w:rsidRPr="00001944">
        <w:rPr>
          <w:bCs/>
        </w:rPr>
        <w:t xml:space="preserve">inden bozma (vitrin </w:t>
      </w:r>
      <w:r>
        <w:t>heykel</w:t>
      </w:r>
      <w:r w:rsidRPr="00001944">
        <w:rPr>
          <w:bCs/>
        </w:rPr>
        <w:t>ini kesip biçerek şekil verme)şeklinde kesinlikle olmayacak, istenilen kompozisyona göre modelajı yapılacaktır</w:t>
      </w:r>
    </w:p>
    <w:p w:rsidR="00D95B4C" w:rsidRPr="00001944" w:rsidRDefault="00D95B4C" w:rsidP="00D95B4C">
      <w:pPr>
        <w:widowControl w:val="0"/>
        <w:autoSpaceDE w:val="0"/>
        <w:autoSpaceDN w:val="0"/>
        <w:adjustRightInd w:val="0"/>
        <w:spacing w:line="360" w:lineRule="auto"/>
        <w:jc w:val="both"/>
        <w:rPr>
          <w:bCs/>
        </w:rPr>
      </w:pPr>
      <w:r w:rsidRPr="00001944">
        <w:rPr>
          <w:bCs/>
        </w:rPr>
        <w:t xml:space="preserve">10: Heykeller balmumundan imal edilmeyecektir. </w:t>
      </w:r>
      <w:proofErr w:type="gramStart"/>
      <w:r w:rsidRPr="00001944">
        <w:rPr>
          <w:bCs/>
        </w:rPr>
        <w:t>(</w:t>
      </w:r>
      <w:proofErr w:type="gramEnd"/>
      <w:r w:rsidRPr="00001944">
        <w:rPr>
          <w:bCs/>
        </w:rPr>
        <w:t>Balmumu organik bir malzemedir ve hava şartlarına uygun değildir. Silikon ise kimyasal bir malzeme olup yapısı bozulmadan yıllarca kalabilmektedir.</w:t>
      </w:r>
    </w:p>
    <w:p w:rsidR="00D95B4C" w:rsidRPr="00001944" w:rsidRDefault="00D95B4C" w:rsidP="00D95B4C">
      <w:pPr>
        <w:widowControl w:val="0"/>
        <w:autoSpaceDE w:val="0"/>
        <w:autoSpaceDN w:val="0"/>
        <w:adjustRightInd w:val="0"/>
        <w:spacing w:line="360" w:lineRule="auto"/>
        <w:jc w:val="both"/>
        <w:rPr>
          <w:bCs/>
        </w:rPr>
      </w:pPr>
      <w:r w:rsidRPr="00001944">
        <w:rPr>
          <w:bCs/>
        </w:rPr>
        <w:t xml:space="preserve">11: Heykellerde belirlenen mizansen kusursuz yansıtılmalıdır. Heykeller bir </w:t>
      </w:r>
      <w:proofErr w:type="spellStart"/>
      <w:r w:rsidRPr="00001944">
        <w:rPr>
          <w:bCs/>
        </w:rPr>
        <w:t>an'ı</w:t>
      </w:r>
      <w:proofErr w:type="spellEnd"/>
      <w:r w:rsidRPr="00001944">
        <w:rPr>
          <w:bCs/>
        </w:rPr>
        <w:t xml:space="preserve"> temsil etmektedirler. Bu sebeple o an doğru ve etkileyici bir biçimde yaşatılmalıdır.</w:t>
      </w:r>
    </w:p>
    <w:p w:rsidR="00D95B4C" w:rsidRPr="00001944" w:rsidRDefault="00D95B4C" w:rsidP="00D95B4C">
      <w:pPr>
        <w:widowControl w:val="0"/>
        <w:autoSpaceDE w:val="0"/>
        <w:autoSpaceDN w:val="0"/>
        <w:adjustRightInd w:val="0"/>
        <w:spacing w:line="360" w:lineRule="auto"/>
        <w:jc w:val="both"/>
        <w:rPr>
          <w:bCs/>
        </w:rPr>
      </w:pPr>
      <w:r w:rsidRPr="00001944">
        <w:rPr>
          <w:bCs/>
        </w:rPr>
        <w:t xml:space="preserve">12: Üretimi tamamlanan heykeller, gözle görülür herhangi bir yerinde kalıp izi, hava kabarcığı, temizlenmemiş artık silikon vb. kalmayacak şekilde pürüzsüz ve düzgün şekilde teslim edilecektir. </w:t>
      </w:r>
    </w:p>
    <w:p w:rsidR="00D95B4C" w:rsidRDefault="00D95B4C" w:rsidP="00D95B4C">
      <w:pPr>
        <w:widowControl w:val="0"/>
        <w:autoSpaceDE w:val="0"/>
        <w:autoSpaceDN w:val="0"/>
        <w:adjustRightInd w:val="0"/>
        <w:spacing w:line="360" w:lineRule="auto"/>
        <w:jc w:val="both"/>
        <w:rPr>
          <w:bCs/>
        </w:rPr>
      </w:pPr>
      <w:r w:rsidRPr="00001944">
        <w:rPr>
          <w:bCs/>
        </w:rPr>
        <w:t xml:space="preserve">13: Canlandırma alanı, </w:t>
      </w:r>
      <w:proofErr w:type="spellStart"/>
      <w:r w:rsidRPr="00001944">
        <w:rPr>
          <w:bCs/>
        </w:rPr>
        <w:t>hiperrealistik</w:t>
      </w:r>
      <w:proofErr w:type="spellEnd"/>
      <w:r w:rsidRPr="00001944">
        <w:rPr>
          <w:bCs/>
        </w:rPr>
        <w:t xml:space="preserve"> </w:t>
      </w:r>
      <w:r>
        <w:t>heykel</w:t>
      </w:r>
      <w:r w:rsidRPr="00001944">
        <w:rPr>
          <w:bCs/>
        </w:rPr>
        <w:t>, maket ve rölyef imalatlarının, sergi mahalline montajı ile sergi açılış tarihine kadar geçen süre içerisinde üretimlerinde meydana gelebilecek herhangi bir bozulmaya, ayrılma, parça düşmesi vb</w:t>
      </w:r>
      <w:proofErr w:type="gramStart"/>
      <w:r w:rsidRPr="00001944">
        <w:rPr>
          <w:bCs/>
        </w:rPr>
        <w:t>..</w:t>
      </w:r>
      <w:proofErr w:type="gramEnd"/>
      <w:r w:rsidRPr="00001944">
        <w:rPr>
          <w:bCs/>
        </w:rPr>
        <w:t xml:space="preserve"> aksaklıklar İdare tarafından kayıt altına alınacaktır. Üretim ve Montajdan kaynaklanan bu aksaklıklar, Yüklenici tarafından, herhangi </w:t>
      </w:r>
      <w:r w:rsidRPr="00001944">
        <w:rPr>
          <w:bCs/>
        </w:rPr>
        <w:lastRenderedPageBreak/>
        <w:t xml:space="preserve">bir ek maliyet talep edilmeden düzeltecektir.   </w:t>
      </w:r>
      <w:bookmarkStart w:id="0" w:name="_GoBack"/>
      <w:bookmarkEnd w:id="0"/>
    </w:p>
    <w:sectPr w:rsidR="00D95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17"/>
    <w:rsid w:val="00256617"/>
    <w:rsid w:val="003210DC"/>
    <w:rsid w:val="00327F63"/>
    <w:rsid w:val="00A67019"/>
    <w:rsid w:val="00D95B4C"/>
    <w:rsid w:val="00DA333B"/>
    <w:rsid w:val="00DA55FF"/>
    <w:rsid w:val="00E818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4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6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7F63"/>
    <w:rPr>
      <w:rFonts w:ascii="Tahoma" w:hAnsi="Tahoma" w:cs="Tahoma"/>
      <w:sz w:val="16"/>
      <w:szCs w:val="16"/>
    </w:rPr>
  </w:style>
  <w:style w:type="character" w:customStyle="1" w:styleId="BalonMetniChar">
    <w:name w:val="Balon Metni Char"/>
    <w:basedOn w:val="VarsaylanParagrafYazTipi"/>
    <w:link w:val="BalonMetni"/>
    <w:uiPriority w:val="99"/>
    <w:semiHidden/>
    <w:rsid w:val="00327F63"/>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4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6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7F63"/>
    <w:rPr>
      <w:rFonts w:ascii="Tahoma" w:hAnsi="Tahoma" w:cs="Tahoma"/>
      <w:sz w:val="16"/>
      <w:szCs w:val="16"/>
    </w:rPr>
  </w:style>
  <w:style w:type="character" w:customStyle="1" w:styleId="BalonMetniChar">
    <w:name w:val="Balon Metni Char"/>
    <w:basedOn w:val="VarsaylanParagrafYazTipi"/>
    <w:link w:val="BalonMetni"/>
    <w:uiPriority w:val="99"/>
    <w:semiHidden/>
    <w:rsid w:val="00327F63"/>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1189</Words>
  <Characters>6782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kaymakamlık</cp:lastModifiedBy>
  <cp:revision>5</cp:revision>
  <cp:lastPrinted>2019-10-11T05:36:00Z</cp:lastPrinted>
  <dcterms:created xsi:type="dcterms:W3CDTF">2019-10-11T05:42:00Z</dcterms:created>
  <dcterms:modified xsi:type="dcterms:W3CDTF">2020-02-05T14:25:00Z</dcterms:modified>
</cp:coreProperties>
</file>